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94" w:rsidRDefault="005A1294" w:rsidP="005A1294">
      <w:pPr>
        <w:rPr>
          <w:rFonts w:ascii="Arial" w:hAnsi="Arial" w:cs="Arial"/>
          <w:b/>
          <w:sz w:val="24"/>
          <w:szCs w:val="24"/>
        </w:rPr>
      </w:pPr>
    </w:p>
    <w:p w:rsidR="005A1294" w:rsidRDefault="005A1294" w:rsidP="005A129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A</w:t>
      </w:r>
    </w:p>
    <w:p w:rsidR="005A1294" w:rsidRDefault="005A1294" w:rsidP="005A1294">
      <w:pPr>
        <w:rPr>
          <w:rFonts w:ascii="Arial" w:hAnsi="Arial" w:cs="Arial"/>
          <w:b/>
          <w:sz w:val="24"/>
          <w:szCs w:val="24"/>
        </w:rPr>
      </w:pPr>
    </w:p>
    <w:p w:rsidR="00843054" w:rsidRPr="00254252" w:rsidRDefault="001B5B8D" w:rsidP="005A1294">
      <w:pPr>
        <w:jc w:val="center"/>
        <w:rPr>
          <w:rFonts w:ascii="Arial" w:hAnsi="Arial" w:cs="Arial"/>
          <w:b/>
          <w:sz w:val="24"/>
          <w:szCs w:val="24"/>
        </w:rPr>
      </w:pPr>
      <w:r w:rsidRPr="00254252">
        <w:rPr>
          <w:rFonts w:ascii="Arial" w:hAnsi="Arial" w:cs="Arial"/>
          <w:b/>
          <w:sz w:val="24"/>
          <w:szCs w:val="24"/>
        </w:rPr>
        <w:t>Lancashire Employees Support i</w:t>
      </w:r>
      <w:r w:rsidR="00E95598" w:rsidRPr="00254252">
        <w:rPr>
          <w:rFonts w:ascii="Arial" w:hAnsi="Arial" w:cs="Arial"/>
          <w:b/>
          <w:sz w:val="24"/>
          <w:szCs w:val="24"/>
        </w:rPr>
        <w:t>n Skills</w:t>
      </w:r>
      <w:r w:rsidR="005A1294">
        <w:rPr>
          <w:rFonts w:ascii="Arial" w:hAnsi="Arial" w:cs="Arial"/>
          <w:b/>
          <w:sz w:val="24"/>
          <w:szCs w:val="24"/>
        </w:rPr>
        <w:t xml:space="preserve"> </w:t>
      </w:r>
      <w:r w:rsidR="007025D8" w:rsidRPr="00254252">
        <w:rPr>
          <w:rFonts w:ascii="Arial" w:hAnsi="Arial" w:cs="Arial"/>
          <w:b/>
          <w:sz w:val="24"/>
          <w:szCs w:val="24"/>
        </w:rPr>
        <w:t>Steering Group</w:t>
      </w:r>
    </w:p>
    <w:p w:rsidR="009F13B1" w:rsidRPr="00254252" w:rsidRDefault="009F13B1" w:rsidP="005A1294">
      <w:pPr>
        <w:jc w:val="center"/>
        <w:rPr>
          <w:rFonts w:ascii="Arial" w:hAnsi="Arial" w:cs="Arial"/>
          <w:b/>
          <w:sz w:val="24"/>
          <w:szCs w:val="24"/>
        </w:rPr>
      </w:pPr>
    </w:p>
    <w:p w:rsidR="00F559F9" w:rsidRPr="00254252" w:rsidRDefault="00813BD8" w:rsidP="005A1294">
      <w:pPr>
        <w:jc w:val="center"/>
        <w:rPr>
          <w:rFonts w:ascii="Arial" w:hAnsi="Arial" w:cs="Arial"/>
          <w:b/>
          <w:sz w:val="24"/>
          <w:szCs w:val="24"/>
        </w:rPr>
      </w:pPr>
      <w:r w:rsidRPr="00254252">
        <w:rPr>
          <w:rFonts w:ascii="Arial" w:hAnsi="Arial" w:cs="Arial"/>
          <w:b/>
          <w:sz w:val="24"/>
          <w:szCs w:val="24"/>
        </w:rPr>
        <w:t>Terms of Reference</w:t>
      </w:r>
    </w:p>
    <w:p w:rsidR="009F13B1" w:rsidRPr="00254252" w:rsidRDefault="009F13B1" w:rsidP="005A1294">
      <w:pPr>
        <w:jc w:val="center"/>
        <w:rPr>
          <w:rFonts w:ascii="Arial" w:hAnsi="Arial" w:cs="Arial"/>
          <w:b/>
          <w:sz w:val="24"/>
          <w:szCs w:val="24"/>
        </w:rPr>
      </w:pPr>
      <w:r w:rsidRPr="00254252">
        <w:rPr>
          <w:rFonts w:ascii="Arial" w:hAnsi="Arial" w:cs="Arial"/>
          <w:b/>
          <w:sz w:val="24"/>
          <w:szCs w:val="24"/>
        </w:rPr>
        <w:t>DRAFT</w:t>
      </w:r>
    </w:p>
    <w:p w:rsidR="009F13B1" w:rsidRPr="00254252" w:rsidRDefault="009F13B1" w:rsidP="009F13B1">
      <w:pPr>
        <w:rPr>
          <w:rFonts w:ascii="Arial" w:hAnsi="Arial" w:cs="Arial"/>
          <w:b/>
          <w:sz w:val="24"/>
          <w:szCs w:val="24"/>
        </w:rPr>
      </w:pPr>
      <w:r w:rsidRPr="00254252">
        <w:rPr>
          <w:rFonts w:ascii="Arial" w:hAnsi="Arial" w:cs="Arial"/>
          <w:b/>
          <w:sz w:val="24"/>
          <w:szCs w:val="24"/>
        </w:rPr>
        <w:t>Aim</w:t>
      </w:r>
    </w:p>
    <w:p w:rsidR="009F13B1" w:rsidRPr="00254252" w:rsidRDefault="009F13B1" w:rsidP="009F13B1">
      <w:pPr>
        <w:rPr>
          <w:rFonts w:ascii="Arial" w:hAnsi="Arial" w:cs="Arial"/>
          <w:b/>
          <w:sz w:val="24"/>
          <w:szCs w:val="24"/>
        </w:rPr>
      </w:pPr>
    </w:p>
    <w:p w:rsidR="004C5725" w:rsidRPr="00254252" w:rsidRDefault="009F13B1" w:rsidP="009F13B1">
      <w:p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 xml:space="preserve">The </w:t>
      </w:r>
      <w:r w:rsidR="00BD62B0" w:rsidRPr="00254252">
        <w:rPr>
          <w:rFonts w:ascii="Arial" w:hAnsi="Arial" w:cs="Arial"/>
          <w:sz w:val="24"/>
          <w:szCs w:val="24"/>
        </w:rPr>
        <w:t xml:space="preserve">primary responsibility of the </w:t>
      </w:r>
      <w:r w:rsidRPr="00254252">
        <w:rPr>
          <w:rFonts w:ascii="Arial" w:hAnsi="Arial" w:cs="Arial"/>
          <w:sz w:val="24"/>
          <w:szCs w:val="24"/>
        </w:rPr>
        <w:t>Steering Group</w:t>
      </w:r>
      <w:r w:rsidR="00BD62B0" w:rsidRPr="00254252">
        <w:rPr>
          <w:rFonts w:ascii="Arial" w:hAnsi="Arial" w:cs="Arial"/>
          <w:sz w:val="24"/>
          <w:szCs w:val="24"/>
        </w:rPr>
        <w:t xml:space="preserve"> is to ensure that delivery of the Skills Funding Agency, European Social Funded Programme – Lancashire Employees Support in Skills – supports</w:t>
      </w:r>
      <w:r w:rsidR="004C5725" w:rsidRPr="00254252">
        <w:rPr>
          <w:rFonts w:ascii="Arial" w:hAnsi="Arial" w:cs="Arial"/>
          <w:sz w:val="24"/>
          <w:szCs w:val="24"/>
        </w:rPr>
        <w:t>:</w:t>
      </w:r>
    </w:p>
    <w:p w:rsidR="004C5725" w:rsidRPr="00254252" w:rsidRDefault="004C5725" w:rsidP="004C57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E</w:t>
      </w:r>
      <w:r w:rsidR="00BD62B0" w:rsidRPr="00254252">
        <w:rPr>
          <w:rFonts w:ascii="Arial" w:hAnsi="Arial" w:cs="Arial"/>
          <w:sz w:val="24"/>
          <w:szCs w:val="24"/>
        </w:rPr>
        <w:t>qual access to learning for all age groups</w:t>
      </w:r>
      <w:r w:rsidRPr="00254252">
        <w:rPr>
          <w:rFonts w:ascii="Arial" w:hAnsi="Arial" w:cs="Arial"/>
          <w:sz w:val="24"/>
          <w:szCs w:val="24"/>
        </w:rPr>
        <w:t>, upgrading knowledge, skills and competences of the workforce;</w:t>
      </w:r>
    </w:p>
    <w:p w:rsidR="00BD62B0" w:rsidRPr="00254252" w:rsidRDefault="004C5725" w:rsidP="004C57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Promotes flexible learning pathways including through careers guidance and validation of acquired competences;</w:t>
      </w:r>
    </w:p>
    <w:p w:rsidR="00BD62B0" w:rsidRPr="00254252" w:rsidRDefault="004C5725" w:rsidP="004C57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Focusses resources on people in the workforce who lack basic skills, or qualifications needed for their career progression, and for business growth and innovation in the knowledge economy.</w:t>
      </w:r>
    </w:p>
    <w:p w:rsidR="004C5725" w:rsidRPr="00254252" w:rsidRDefault="004C5725" w:rsidP="009F13B1">
      <w:pPr>
        <w:rPr>
          <w:rFonts w:ascii="Arial" w:hAnsi="Arial" w:cs="Arial"/>
          <w:sz w:val="24"/>
          <w:szCs w:val="24"/>
        </w:rPr>
      </w:pPr>
    </w:p>
    <w:p w:rsidR="00294E99" w:rsidRPr="00254252" w:rsidRDefault="004C5725" w:rsidP="004C5725">
      <w:p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 xml:space="preserve">The Steering Group will </w:t>
      </w:r>
      <w:r w:rsidR="00BD62B0" w:rsidRPr="00254252">
        <w:rPr>
          <w:rFonts w:ascii="Arial" w:hAnsi="Arial" w:cs="Arial"/>
          <w:sz w:val="24"/>
          <w:szCs w:val="24"/>
        </w:rPr>
        <w:t xml:space="preserve">oversee </w:t>
      </w:r>
      <w:r w:rsidR="00294E99" w:rsidRPr="00254252">
        <w:rPr>
          <w:rFonts w:ascii="Arial" w:hAnsi="Arial" w:cs="Arial"/>
          <w:sz w:val="24"/>
          <w:szCs w:val="24"/>
        </w:rPr>
        <w:t xml:space="preserve">a comprehensive delivery of the </w:t>
      </w:r>
      <w:r w:rsidRPr="00254252">
        <w:rPr>
          <w:rFonts w:ascii="Arial" w:hAnsi="Arial" w:cs="Arial"/>
          <w:sz w:val="24"/>
          <w:szCs w:val="24"/>
        </w:rPr>
        <w:t xml:space="preserve">programme </w:t>
      </w:r>
      <w:r w:rsidR="00294E99" w:rsidRPr="00254252">
        <w:rPr>
          <w:rFonts w:ascii="Arial" w:hAnsi="Arial" w:cs="Arial"/>
          <w:sz w:val="24"/>
          <w:szCs w:val="24"/>
        </w:rPr>
        <w:t>is implemented and effectively managed, in order to</w:t>
      </w:r>
      <w:r w:rsidRPr="00254252">
        <w:rPr>
          <w:rFonts w:ascii="Arial" w:hAnsi="Arial" w:cs="Arial"/>
          <w:sz w:val="24"/>
          <w:szCs w:val="24"/>
        </w:rPr>
        <w:t xml:space="preserve"> m</w:t>
      </w:r>
      <w:r w:rsidR="00294E99" w:rsidRPr="00254252">
        <w:rPr>
          <w:rFonts w:ascii="Arial" w:hAnsi="Arial" w:cs="Arial"/>
          <w:sz w:val="24"/>
          <w:szCs w:val="24"/>
        </w:rPr>
        <w:t xml:space="preserve">eet the stakeholder </w:t>
      </w:r>
      <w:r w:rsidR="00C10FDC" w:rsidRPr="00254252">
        <w:rPr>
          <w:rFonts w:ascii="Arial" w:hAnsi="Arial" w:cs="Arial"/>
          <w:sz w:val="24"/>
          <w:szCs w:val="24"/>
        </w:rPr>
        <w:t xml:space="preserve">performance </w:t>
      </w:r>
      <w:r w:rsidR="00294E99" w:rsidRPr="00254252">
        <w:rPr>
          <w:rFonts w:ascii="Arial" w:hAnsi="Arial" w:cs="Arial"/>
          <w:sz w:val="24"/>
          <w:szCs w:val="24"/>
        </w:rPr>
        <w:t>aims and objectives</w:t>
      </w:r>
      <w:r w:rsidR="001C71A4" w:rsidRPr="00254252">
        <w:rPr>
          <w:rFonts w:ascii="Arial" w:hAnsi="Arial" w:cs="Arial"/>
          <w:sz w:val="24"/>
          <w:szCs w:val="24"/>
        </w:rPr>
        <w:t xml:space="preserve"> across 3 delivery s</w:t>
      </w:r>
      <w:r w:rsidR="00294E99" w:rsidRPr="00254252">
        <w:rPr>
          <w:rFonts w:ascii="Arial" w:hAnsi="Arial" w:cs="Arial"/>
          <w:sz w:val="24"/>
          <w:szCs w:val="24"/>
        </w:rPr>
        <w:t>trands:</w:t>
      </w:r>
    </w:p>
    <w:p w:rsidR="00294E99" w:rsidRPr="00254252" w:rsidRDefault="00294E99" w:rsidP="004C572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Strand 1: Skills Support for Redundancy Provision</w:t>
      </w:r>
      <w:r w:rsidR="00D04F15" w:rsidRPr="00254252">
        <w:rPr>
          <w:rFonts w:ascii="Arial" w:hAnsi="Arial" w:cs="Arial"/>
          <w:sz w:val="24"/>
          <w:szCs w:val="24"/>
        </w:rPr>
        <w:t>;</w:t>
      </w:r>
    </w:p>
    <w:p w:rsidR="00294E99" w:rsidRPr="00254252" w:rsidRDefault="00294E99" w:rsidP="004C572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Strand 2: Skills Support for the Workforce – Intermediate and Higher Skills Provision</w:t>
      </w:r>
      <w:r w:rsidR="00D04F15" w:rsidRPr="00254252">
        <w:rPr>
          <w:rFonts w:ascii="Arial" w:hAnsi="Arial" w:cs="Arial"/>
          <w:sz w:val="24"/>
          <w:szCs w:val="24"/>
        </w:rPr>
        <w:t>;</w:t>
      </w:r>
    </w:p>
    <w:p w:rsidR="001B5B8D" w:rsidRPr="00254252" w:rsidRDefault="00294E99" w:rsidP="004C572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Strand 3: Skills Support for the Workforce – Basic Skills Provision</w:t>
      </w:r>
      <w:r w:rsidR="00D04F15" w:rsidRPr="00254252">
        <w:rPr>
          <w:rFonts w:ascii="Arial" w:hAnsi="Arial" w:cs="Arial"/>
          <w:sz w:val="24"/>
          <w:szCs w:val="24"/>
        </w:rPr>
        <w:t>.</w:t>
      </w:r>
      <w:r w:rsidRPr="00254252">
        <w:rPr>
          <w:rFonts w:ascii="Arial" w:hAnsi="Arial" w:cs="Arial"/>
          <w:sz w:val="24"/>
          <w:szCs w:val="24"/>
        </w:rPr>
        <w:t xml:space="preserve"> </w:t>
      </w:r>
    </w:p>
    <w:p w:rsidR="001B5B8D" w:rsidRPr="00254252" w:rsidRDefault="001B5B8D" w:rsidP="009F13B1">
      <w:pPr>
        <w:rPr>
          <w:rFonts w:ascii="Arial" w:hAnsi="Arial" w:cs="Arial"/>
          <w:sz w:val="24"/>
          <w:szCs w:val="24"/>
        </w:rPr>
      </w:pPr>
    </w:p>
    <w:p w:rsidR="009F13B1" w:rsidRPr="00254252" w:rsidRDefault="006A09CE" w:rsidP="009F13B1">
      <w:pPr>
        <w:rPr>
          <w:rFonts w:ascii="Arial" w:hAnsi="Arial" w:cs="Arial"/>
          <w:b/>
          <w:sz w:val="24"/>
          <w:szCs w:val="24"/>
        </w:rPr>
      </w:pPr>
      <w:r w:rsidRPr="00254252">
        <w:rPr>
          <w:rFonts w:ascii="Arial" w:hAnsi="Arial" w:cs="Arial"/>
          <w:b/>
          <w:sz w:val="24"/>
          <w:szCs w:val="24"/>
        </w:rPr>
        <w:t xml:space="preserve">Steering Group </w:t>
      </w:r>
      <w:r w:rsidR="009F13B1" w:rsidRPr="00254252">
        <w:rPr>
          <w:rFonts w:ascii="Arial" w:hAnsi="Arial" w:cs="Arial"/>
          <w:b/>
          <w:sz w:val="24"/>
          <w:szCs w:val="24"/>
        </w:rPr>
        <w:t>Objectives</w:t>
      </w:r>
    </w:p>
    <w:p w:rsidR="009F13B1" w:rsidRPr="00254252" w:rsidRDefault="009F13B1" w:rsidP="009F13B1">
      <w:pPr>
        <w:rPr>
          <w:rFonts w:ascii="Arial" w:hAnsi="Arial" w:cs="Arial"/>
          <w:b/>
          <w:sz w:val="24"/>
          <w:szCs w:val="24"/>
        </w:rPr>
      </w:pPr>
    </w:p>
    <w:p w:rsidR="000621FF" w:rsidRPr="00254252" w:rsidRDefault="000621FF" w:rsidP="000621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 xml:space="preserve">Oversee the development and dissemination of research sector needs in </w:t>
      </w:r>
      <w:r w:rsidR="00216672" w:rsidRPr="00254252">
        <w:rPr>
          <w:rFonts w:ascii="Arial" w:hAnsi="Arial" w:cs="Arial"/>
          <w:sz w:val="24"/>
          <w:szCs w:val="24"/>
        </w:rPr>
        <w:t xml:space="preserve">Lancashire LEP </w:t>
      </w:r>
      <w:r w:rsidRPr="00254252">
        <w:rPr>
          <w:rFonts w:ascii="Arial" w:hAnsi="Arial" w:cs="Arial"/>
          <w:sz w:val="24"/>
          <w:szCs w:val="24"/>
        </w:rPr>
        <w:t xml:space="preserve">priority sectors (building on the evidence base commissioned </w:t>
      </w:r>
      <w:r w:rsidR="00216672" w:rsidRPr="00254252">
        <w:rPr>
          <w:rFonts w:ascii="Arial" w:hAnsi="Arial" w:cs="Arial"/>
          <w:sz w:val="24"/>
          <w:szCs w:val="24"/>
        </w:rPr>
        <w:t>in 2015</w:t>
      </w:r>
      <w:r w:rsidRPr="00254252">
        <w:rPr>
          <w:rFonts w:ascii="Arial" w:hAnsi="Arial" w:cs="Arial"/>
          <w:sz w:val="24"/>
          <w:szCs w:val="24"/>
        </w:rPr>
        <w:t>)</w:t>
      </w:r>
    </w:p>
    <w:p w:rsidR="000621FF" w:rsidRPr="00254252" w:rsidRDefault="000621FF" w:rsidP="000621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 xml:space="preserve">Provide oversight during the development and </w:t>
      </w:r>
      <w:r w:rsidR="00216672" w:rsidRPr="00254252">
        <w:rPr>
          <w:rFonts w:ascii="Arial" w:hAnsi="Arial" w:cs="Arial"/>
          <w:sz w:val="24"/>
          <w:szCs w:val="24"/>
        </w:rPr>
        <w:t xml:space="preserve">operation </w:t>
      </w:r>
      <w:r w:rsidRPr="00254252">
        <w:rPr>
          <w:rFonts w:ascii="Arial" w:hAnsi="Arial" w:cs="Arial"/>
          <w:sz w:val="24"/>
          <w:szCs w:val="24"/>
        </w:rPr>
        <w:t>of LMI protocols</w:t>
      </w:r>
      <w:r w:rsidR="00AD295A" w:rsidRPr="00254252">
        <w:rPr>
          <w:rFonts w:ascii="Arial" w:hAnsi="Arial" w:cs="Arial"/>
          <w:sz w:val="24"/>
          <w:szCs w:val="24"/>
        </w:rPr>
        <w:t xml:space="preserve"> shared with Lancashire </w:t>
      </w:r>
      <w:r w:rsidR="006F677C" w:rsidRPr="00254252">
        <w:rPr>
          <w:rFonts w:ascii="Arial" w:hAnsi="Arial" w:cs="Arial"/>
          <w:sz w:val="24"/>
          <w:szCs w:val="24"/>
        </w:rPr>
        <w:t xml:space="preserve">Skills </w:t>
      </w:r>
      <w:r w:rsidR="00AD295A" w:rsidRPr="00254252">
        <w:rPr>
          <w:rFonts w:ascii="Arial" w:hAnsi="Arial" w:cs="Arial"/>
          <w:sz w:val="24"/>
          <w:szCs w:val="24"/>
        </w:rPr>
        <w:t>Hub</w:t>
      </w:r>
    </w:p>
    <w:p w:rsidR="00C7393D" w:rsidRPr="00254252" w:rsidRDefault="000621FF" w:rsidP="000621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Instigate actions in line with SFA specifications to ensure key deliverables are met, to include</w:t>
      </w:r>
      <w:r w:rsidR="00C7393D" w:rsidRPr="00254252">
        <w:rPr>
          <w:rFonts w:ascii="Arial" w:hAnsi="Arial" w:cs="Arial"/>
          <w:sz w:val="24"/>
          <w:szCs w:val="24"/>
        </w:rPr>
        <w:t>:</w:t>
      </w:r>
    </w:p>
    <w:p w:rsidR="000621FF" w:rsidRPr="00254252" w:rsidRDefault="00216672" w:rsidP="00C7393D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 xml:space="preserve">the formulation and presentation of </w:t>
      </w:r>
      <w:r w:rsidR="000621FF" w:rsidRPr="00254252">
        <w:rPr>
          <w:rFonts w:ascii="Arial" w:hAnsi="Arial" w:cs="Arial"/>
          <w:sz w:val="24"/>
          <w:szCs w:val="24"/>
        </w:rPr>
        <w:t>Engagement and Activity Plans at 3 months, with updates at 9 and 15 months</w:t>
      </w:r>
      <w:r w:rsidR="00FC5B67" w:rsidRPr="00254252">
        <w:rPr>
          <w:rFonts w:ascii="Arial" w:hAnsi="Arial" w:cs="Arial"/>
          <w:sz w:val="24"/>
          <w:szCs w:val="24"/>
        </w:rPr>
        <w:t xml:space="preserve"> – to be completed by the Strategic Partnerships Manager</w:t>
      </w:r>
      <w:r w:rsidR="003B1561" w:rsidRPr="00254252">
        <w:rPr>
          <w:rFonts w:ascii="Arial" w:hAnsi="Arial" w:cs="Arial"/>
          <w:sz w:val="24"/>
          <w:szCs w:val="24"/>
        </w:rPr>
        <w:t>;</w:t>
      </w:r>
    </w:p>
    <w:p w:rsidR="00C7393D" w:rsidRPr="00254252" w:rsidRDefault="00C7393D" w:rsidP="00C7393D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To be signed off by Lancashire Employment and Skills Board</w:t>
      </w:r>
      <w:r w:rsidR="003B1561" w:rsidRPr="00254252">
        <w:rPr>
          <w:rFonts w:ascii="Arial" w:hAnsi="Arial" w:cs="Arial"/>
          <w:sz w:val="24"/>
          <w:szCs w:val="24"/>
        </w:rPr>
        <w:t>;</w:t>
      </w:r>
    </w:p>
    <w:p w:rsidR="000601A1" w:rsidRPr="00254252" w:rsidRDefault="000601A1" w:rsidP="00C7393D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Reported on to the board on a quarterly basis</w:t>
      </w:r>
      <w:r w:rsidR="003B1561" w:rsidRPr="00254252">
        <w:rPr>
          <w:rFonts w:ascii="Arial" w:hAnsi="Arial" w:cs="Arial"/>
          <w:sz w:val="24"/>
          <w:szCs w:val="24"/>
        </w:rPr>
        <w:t>.</w:t>
      </w:r>
    </w:p>
    <w:p w:rsidR="00216672" w:rsidRPr="00254252" w:rsidRDefault="00216672" w:rsidP="000621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Monitor key outcome measures to support the Lancashire Skills and Employment Strategic Framework key theme – ‘Skilled and Productive Workforce’, including:</w:t>
      </w:r>
    </w:p>
    <w:p w:rsidR="00216672" w:rsidRPr="00254252" w:rsidRDefault="00216672" w:rsidP="00216672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Growth in numbers of people with Level 3+ attainment</w:t>
      </w:r>
      <w:r w:rsidR="003B1561" w:rsidRPr="00254252">
        <w:rPr>
          <w:rFonts w:ascii="Arial" w:hAnsi="Arial" w:cs="Arial"/>
          <w:sz w:val="24"/>
          <w:szCs w:val="24"/>
        </w:rPr>
        <w:t>;</w:t>
      </w:r>
    </w:p>
    <w:p w:rsidR="00216672" w:rsidRPr="00254252" w:rsidRDefault="00216672" w:rsidP="00216672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Growth in apprenticeship numbers</w:t>
      </w:r>
      <w:r w:rsidR="003B1561" w:rsidRPr="00254252">
        <w:rPr>
          <w:rFonts w:ascii="Arial" w:hAnsi="Arial" w:cs="Arial"/>
          <w:sz w:val="24"/>
          <w:szCs w:val="24"/>
        </w:rPr>
        <w:t>;</w:t>
      </w:r>
    </w:p>
    <w:p w:rsidR="00216672" w:rsidRPr="00254252" w:rsidRDefault="00216672" w:rsidP="00216672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Less reported skills shortages and hard to fill vacancies</w:t>
      </w:r>
      <w:r w:rsidR="003B1561" w:rsidRPr="00254252">
        <w:rPr>
          <w:rFonts w:ascii="Arial" w:hAnsi="Arial" w:cs="Arial"/>
          <w:sz w:val="24"/>
          <w:szCs w:val="24"/>
        </w:rPr>
        <w:t>;</w:t>
      </w:r>
    </w:p>
    <w:p w:rsidR="00216672" w:rsidRPr="00254252" w:rsidRDefault="00216672" w:rsidP="00216672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Increase in the number of employers investing in skills</w:t>
      </w:r>
      <w:r w:rsidR="003B1561" w:rsidRPr="00254252">
        <w:rPr>
          <w:rFonts w:ascii="Arial" w:hAnsi="Arial" w:cs="Arial"/>
          <w:sz w:val="24"/>
          <w:szCs w:val="24"/>
        </w:rPr>
        <w:t>.</w:t>
      </w:r>
    </w:p>
    <w:p w:rsidR="00FE715C" w:rsidRPr="00254252" w:rsidRDefault="00216672" w:rsidP="000621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 xml:space="preserve">Oversee the support offered to employers affected by the apprenticeship levy </w:t>
      </w:r>
    </w:p>
    <w:p w:rsidR="00FE715C" w:rsidRDefault="00FE715C" w:rsidP="000621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 xml:space="preserve">Maintain </w:t>
      </w:r>
      <w:r w:rsidR="00365EEE" w:rsidRPr="00254252">
        <w:rPr>
          <w:rFonts w:ascii="Arial" w:hAnsi="Arial" w:cs="Arial"/>
          <w:sz w:val="24"/>
          <w:szCs w:val="24"/>
        </w:rPr>
        <w:t xml:space="preserve">delivery </w:t>
      </w:r>
      <w:r w:rsidRPr="00254252">
        <w:rPr>
          <w:rFonts w:ascii="Arial" w:hAnsi="Arial" w:cs="Arial"/>
          <w:sz w:val="24"/>
          <w:szCs w:val="24"/>
        </w:rPr>
        <w:t>focus on Lancashire LEP priority sectors</w:t>
      </w:r>
    </w:p>
    <w:p w:rsidR="00FE715C" w:rsidRPr="00254252" w:rsidRDefault="00FE715C" w:rsidP="000621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54252">
        <w:rPr>
          <w:rFonts w:ascii="Arial" w:hAnsi="Arial" w:cs="Arial"/>
          <w:sz w:val="24"/>
          <w:szCs w:val="24"/>
        </w:rPr>
        <w:t>Ensure that stakeholder and strategic relationships are developed to maintain performance and contribute to increased economic wellbeing. These will include:</w:t>
      </w:r>
    </w:p>
    <w:p w:rsidR="00FE715C" w:rsidRPr="00254252" w:rsidRDefault="00FE715C" w:rsidP="00FE715C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 xml:space="preserve">The Lancashire </w:t>
      </w:r>
      <w:r w:rsidR="006F677C" w:rsidRPr="00254252">
        <w:rPr>
          <w:rFonts w:ascii="Arial" w:hAnsi="Arial" w:cs="Arial"/>
          <w:sz w:val="24"/>
          <w:szCs w:val="24"/>
        </w:rPr>
        <w:t>Skills</w:t>
      </w:r>
      <w:r w:rsidRPr="00254252">
        <w:rPr>
          <w:rFonts w:ascii="Arial" w:hAnsi="Arial" w:cs="Arial"/>
          <w:sz w:val="24"/>
          <w:szCs w:val="24"/>
        </w:rPr>
        <w:t xml:space="preserve"> Hub</w:t>
      </w:r>
      <w:r w:rsidR="003B1561" w:rsidRPr="00254252">
        <w:rPr>
          <w:rFonts w:ascii="Arial" w:hAnsi="Arial" w:cs="Arial"/>
          <w:sz w:val="24"/>
          <w:szCs w:val="24"/>
        </w:rPr>
        <w:t>;</w:t>
      </w:r>
    </w:p>
    <w:p w:rsidR="00FE715C" w:rsidRPr="00254252" w:rsidRDefault="00FE715C" w:rsidP="00FE715C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Lancashire Employment and Skills Board</w:t>
      </w:r>
      <w:r w:rsidR="003B1561" w:rsidRPr="00254252">
        <w:rPr>
          <w:rFonts w:ascii="Arial" w:hAnsi="Arial" w:cs="Arial"/>
          <w:sz w:val="24"/>
          <w:szCs w:val="24"/>
        </w:rPr>
        <w:t>;</w:t>
      </w:r>
    </w:p>
    <w:p w:rsidR="00FE715C" w:rsidRPr="00254252" w:rsidRDefault="00FE715C" w:rsidP="00FE715C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Sector Skills Development Partnerships</w:t>
      </w:r>
      <w:r w:rsidR="003B1561" w:rsidRPr="00254252">
        <w:rPr>
          <w:rFonts w:ascii="Arial" w:hAnsi="Arial" w:cs="Arial"/>
          <w:sz w:val="24"/>
          <w:szCs w:val="24"/>
        </w:rPr>
        <w:t>;</w:t>
      </w:r>
    </w:p>
    <w:p w:rsidR="00FE715C" w:rsidRPr="00254252" w:rsidRDefault="00FE715C" w:rsidP="00FE715C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lastRenderedPageBreak/>
        <w:t>Lancashire WBL Forum</w:t>
      </w:r>
      <w:r w:rsidR="003B1561" w:rsidRPr="00254252">
        <w:rPr>
          <w:rFonts w:ascii="Arial" w:hAnsi="Arial" w:cs="Arial"/>
          <w:sz w:val="24"/>
          <w:szCs w:val="24"/>
        </w:rPr>
        <w:t>.</w:t>
      </w:r>
    </w:p>
    <w:p w:rsidR="00FE715C" w:rsidRPr="00254252" w:rsidRDefault="00FE715C" w:rsidP="00B975F0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 xml:space="preserve">Investigate </w:t>
      </w:r>
      <w:r w:rsidR="000621FF" w:rsidRPr="00254252">
        <w:rPr>
          <w:rFonts w:ascii="Arial" w:hAnsi="Arial" w:cs="Arial"/>
          <w:sz w:val="24"/>
          <w:szCs w:val="24"/>
        </w:rPr>
        <w:t xml:space="preserve">joint approaches with the </w:t>
      </w:r>
      <w:r w:rsidR="00033A85" w:rsidRPr="00254252">
        <w:rPr>
          <w:rFonts w:ascii="Arial" w:hAnsi="Arial" w:cs="Arial"/>
          <w:sz w:val="24"/>
          <w:szCs w:val="24"/>
        </w:rPr>
        <w:t xml:space="preserve">Lancashire </w:t>
      </w:r>
      <w:r w:rsidR="000621FF" w:rsidRPr="00254252">
        <w:rPr>
          <w:rFonts w:ascii="Arial" w:hAnsi="Arial" w:cs="Arial"/>
          <w:sz w:val="24"/>
          <w:szCs w:val="24"/>
        </w:rPr>
        <w:t>Skills Hub and the Lancashire WBL Forum to raise the profile of apprenticeships and engage employers</w:t>
      </w:r>
    </w:p>
    <w:p w:rsidR="00FE715C" w:rsidRPr="00254252" w:rsidRDefault="00FE715C" w:rsidP="00B975F0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S</w:t>
      </w:r>
      <w:r w:rsidR="000621FF" w:rsidRPr="00254252">
        <w:rPr>
          <w:rFonts w:ascii="Arial" w:hAnsi="Arial" w:cs="Arial"/>
          <w:sz w:val="24"/>
          <w:szCs w:val="24"/>
        </w:rPr>
        <w:t xml:space="preserve">upport </w:t>
      </w:r>
      <w:r w:rsidRPr="00254252">
        <w:rPr>
          <w:rFonts w:ascii="Arial" w:hAnsi="Arial" w:cs="Arial"/>
          <w:sz w:val="24"/>
          <w:szCs w:val="24"/>
        </w:rPr>
        <w:t>the expansion</w:t>
      </w:r>
      <w:r w:rsidR="00033A85" w:rsidRPr="00254252">
        <w:rPr>
          <w:rFonts w:ascii="Arial" w:hAnsi="Arial" w:cs="Arial"/>
          <w:sz w:val="24"/>
          <w:szCs w:val="24"/>
        </w:rPr>
        <w:t>/embedding</w:t>
      </w:r>
      <w:r w:rsidRPr="00254252">
        <w:rPr>
          <w:rFonts w:ascii="Arial" w:hAnsi="Arial" w:cs="Arial"/>
          <w:sz w:val="24"/>
          <w:szCs w:val="24"/>
        </w:rPr>
        <w:t xml:space="preserve"> of </w:t>
      </w:r>
      <w:r w:rsidR="000621FF" w:rsidRPr="00254252">
        <w:rPr>
          <w:rFonts w:ascii="Arial" w:hAnsi="Arial" w:cs="Arial"/>
          <w:sz w:val="24"/>
          <w:szCs w:val="24"/>
        </w:rPr>
        <w:t>the Young Apprenticeship Ambassador Network in Lancashire</w:t>
      </w:r>
    </w:p>
    <w:p w:rsidR="000621FF" w:rsidRPr="00254252" w:rsidRDefault="00FE715C" w:rsidP="00B975F0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I</w:t>
      </w:r>
      <w:r w:rsidR="000621FF" w:rsidRPr="00254252">
        <w:rPr>
          <w:rFonts w:ascii="Arial" w:hAnsi="Arial" w:cs="Arial"/>
          <w:sz w:val="24"/>
          <w:szCs w:val="24"/>
        </w:rPr>
        <w:t>nvestigat</w:t>
      </w:r>
      <w:r w:rsidRPr="00254252">
        <w:rPr>
          <w:rFonts w:ascii="Arial" w:hAnsi="Arial" w:cs="Arial"/>
          <w:sz w:val="24"/>
          <w:szCs w:val="24"/>
        </w:rPr>
        <w:t xml:space="preserve">e the feasibility of </w:t>
      </w:r>
      <w:r w:rsidR="000621FF" w:rsidRPr="00254252">
        <w:rPr>
          <w:rFonts w:ascii="Arial" w:hAnsi="Arial" w:cs="Arial"/>
          <w:sz w:val="24"/>
          <w:szCs w:val="24"/>
        </w:rPr>
        <w:t xml:space="preserve">piloting </w:t>
      </w:r>
      <w:r w:rsidRPr="00254252">
        <w:rPr>
          <w:rFonts w:ascii="Arial" w:hAnsi="Arial" w:cs="Arial"/>
          <w:sz w:val="24"/>
          <w:szCs w:val="24"/>
        </w:rPr>
        <w:t xml:space="preserve">a </w:t>
      </w:r>
      <w:r w:rsidR="000621FF" w:rsidRPr="00254252">
        <w:rPr>
          <w:rFonts w:ascii="Arial" w:hAnsi="Arial" w:cs="Arial"/>
          <w:sz w:val="24"/>
          <w:szCs w:val="24"/>
        </w:rPr>
        <w:t>skills pledge model – aimed at engaging employers</w:t>
      </w:r>
      <w:r w:rsidR="00365EEE" w:rsidRPr="00254252">
        <w:rPr>
          <w:rFonts w:ascii="Arial" w:hAnsi="Arial" w:cs="Arial"/>
          <w:sz w:val="24"/>
          <w:szCs w:val="24"/>
        </w:rPr>
        <w:t xml:space="preserve"> and </w:t>
      </w:r>
      <w:r w:rsidRPr="00254252">
        <w:rPr>
          <w:rFonts w:ascii="Arial" w:hAnsi="Arial" w:cs="Arial"/>
          <w:sz w:val="24"/>
          <w:szCs w:val="24"/>
        </w:rPr>
        <w:t xml:space="preserve">underpinned by </w:t>
      </w:r>
      <w:r w:rsidR="000621FF" w:rsidRPr="00254252">
        <w:rPr>
          <w:rFonts w:ascii="Arial" w:hAnsi="Arial" w:cs="Arial"/>
          <w:sz w:val="24"/>
          <w:szCs w:val="24"/>
        </w:rPr>
        <w:t>product development/</w:t>
      </w:r>
      <w:r w:rsidRPr="00254252">
        <w:rPr>
          <w:rFonts w:ascii="Arial" w:hAnsi="Arial" w:cs="Arial"/>
          <w:sz w:val="24"/>
          <w:szCs w:val="24"/>
        </w:rPr>
        <w:t>innovation</w:t>
      </w:r>
    </w:p>
    <w:p w:rsidR="005642BA" w:rsidRPr="00254252" w:rsidRDefault="005642BA" w:rsidP="00B975F0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 xml:space="preserve">Monitor collaborative working practices with existing provision and impact </w:t>
      </w:r>
      <w:r w:rsidR="00033A85" w:rsidRPr="00254252">
        <w:rPr>
          <w:rFonts w:ascii="Arial" w:hAnsi="Arial" w:cs="Arial"/>
          <w:sz w:val="24"/>
          <w:szCs w:val="24"/>
        </w:rPr>
        <w:t xml:space="preserve">delivery has </w:t>
      </w:r>
      <w:r w:rsidRPr="00254252">
        <w:rPr>
          <w:rFonts w:ascii="Arial" w:hAnsi="Arial" w:cs="Arial"/>
          <w:sz w:val="24"/>
          <w:szCs w:val="24"/>
        </w:rPr>
        <w:t xml:space="preserve">on, including those through DWP, </w:t>
      </w:r>
      <w:r w:rsidR="00365EEE" w:rsidRPr="00254252">
        <w:rPr>
          <w:rFonts w:ascii="Arial" w:hAnsi="Arial" w:cs="Arial"/>
          <w:sz w:val="24"/>
          <w:szCs w:val="24"/>
        </w:rPr>
        <w:t xml:space="preserve">JCP, </w:t>
      </w:r>
      <w:r w:rsidRPr="00254252">
        <w:rPr>
          <w:rFonts w:ascii="Arial" w:hAnsi="Arial" w:cs="Arial"/>
          <w:sz w:val="24"/>
          <w:szCs w:val="24"/>
        </w:rPr>
        <w:t>SFA, EFA, Big Lottery, Local Authorities, Careers Service, and the Careers Enterprise Company</w:t>
      </w:r>
    </w:p>
    <w:p w:rsidR="00365EEE" w:rsidRPr="00254252" w:rsidRDefault="00365EEE" w:rsidP="00B975F0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To support capacity building, offer expert advice and guidance to the delivery team regarding social and economic indicators including labour market intelligence, local skills shortages, emerging sectoral needs and local/regional regeneration initiatives</w:t>
      </w:r>
    </w:p>
    <w:p w:rsidR="00AD295A" w:rsidRPr="00254252" w:rsidRDefault="00AD295A" w:rsidP="00B975F0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 xml:space="preserve">Ensure processes are effective when reacting to notices of redundancy including supporting task force, trade unions, BIS Local and employers  </w:t>
      </w:r>
    </w:p>
    <w:p w:rsidR="00C56CE7" w:rsidRPr="00254252" w:rsidRDefault="000601A1" w:rsidP="006A75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Monitor delivery to ensure emerging needs are being met and where necessary, new supply chain partners are being engaged to support delivery</w:t>
      </w:r>
      <w:r w:rsidR="00C56CE7" w:rsidRPr="00254252">
        <w:rPr>
          <w:rFonts w:ascii="Arial" w:hAnsi="Arial" w:cs="Arial"/>
          <w:sz w:val="24"/>
          <w:szCs w:val="24"/>
        </w:rPr>
        <w:t xml:space="preserve"> </w:t>
      </w:r>
    </w:p>
    <w:p w:rsidR="009F13B1" w:rsidRPr="00254252" w:rsidRDefault="004E73DE" w:rsidP="009F13B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Monitor</w:t>
      </w:r>
      <w:r w:rsidR="0008212E" w:rsidRPr="00254252">
        <w:rPr>
          <w:rFonts w:ascii="Arial" w:hAnsi="Arial" w:cs="Arial"/>
          <w:sz w:val="24"/>
          <w:szCs w:val="24"/>
        </w:rPr>
        <w:t xml:space="preserve"> performance and p</w:t>
      </w:r>
      <w:r w:rsidR="00966996" w:rsidRPr="00254252">
        <w:rPr>
          <w:rFonts w:ascii="Arial" w:hAnsi="Arial" w:cs="Arial"/>
          <w:sz w:val="24"/>
          <w:szCs w:val="24"/>
        </w:rPr>
        <w:t>rovide the Lancashire Skills and Employment Board</w:t>
      </w:r>
      <w:r w:rsidR="009F13B1" w:rsidRPr="00254252">
        <w:rPr>
          <w:rFonts w:ascii="Arial" w:hAnsi="Arial" w:cs="Arial"/>
          <w:sz w:val="24"/>
          <w:szCs w:val="24"/>
        </w:rPr>
        <w:t xml:space="preserve"> with regular performance updates</w:t>
      </w:r>
      <w:r w:rsidR="00336BD3" w:rsidRPr="00254252">
        <w:rPr>
          <w:rFonts w:ascii="Arial" w:hAnsi="Arial" w:cs="Arial"/>
          <w:sz w:val="24"/>
          <w:szCs w:val="24"/>
        </w:rPr>
        <w:t>,</w:t>
      </w:r>
      <w:r w:rsidR="000601A1" w:rsidRPr="00254252">
        <w:rPr>
          <w:rFonts w:ascii="Arial" w:hAnsi="Arial" w:cs="Arial"/>
          <w:sz w:val="24"/>
          <w:szCs w:val="24"/>
        </w:rPr>
        <w:t xml:space="preserve"> including pipeline information</w:t>
      </w:r>
      <w:r w:rsidR="009F13B1" w:rsidRPr="00254252">
        <w:rPr>
          <w:rFonts w:ascii="Arial" w:hAnsi="Arial" w:cs="Arial"/>
          <w:sz w:val="24"/>
          <w:szCs w:val="24"/>
        </w:rPr>
        <w:t xml:space="preserve"> </w:t>
      </w:r>
    </w:p>
    <w:p w:rsidR="0008212E" w:rsidRPr="00254252" w:rsidRDefault="00966996" w:rsidP="00E53E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Oversee the d</w:t>
      </w:r>
      <w:r w:rsidR="0008212E" w:rsidRPr="00254252">
        <w:rPr>
          <w:rFonts w:ascii="Arial" w:hAnsi="Arial" w:cs="Arial"/>
          <w:sz w:val="24"/>
          <w:szCs w:val="24"/>
        </w:rPr>
        <w:t xml:space="preserve">evelopment of an evaluation strategy which runs concurrently with the lifespan of the project </w:t>
      </w:r>
      <w:r w:rsidR="00BB5BB8" w:rsidRPr="00254252">
        <w:rPr>
          <w:rFonts w:ascii="Arial" w:hAnsi="Arial" w:cs="Arial"/>
          <w:sz w:val="24"/>
          <w:szCs w:val="24"/>
        </w:rPr>
        <w:t>and</w:t>
      </w:r>
      <w:r w:rsidR="0008212E" w:rsidRPr="00254252">
        <w:rPr>
          <w:rFonts w:ascii="Arial" w:hAnsi="Arial" w:cs="Arial"/>
          <w:sz w:val="24"/>
          <w:szCs w:val="24"/>
        </w:rPr>
        <w:t xml:space="preserve"> </w:t>
      </w:r>
      <w:r w:rsidR="00566040" w:rsidRPr="00254252">
        <w:rPr>
          <w:rFonts w:ascii="Arial" w:hAnsi="Arial" w:cs="Arial"/>
          <w:sz w:val="24"/>
          <w:szCs w:val="24"/>
        </w:rPr>
        <w:t xml:space="preserve">evaluates </w:t>
      </w:r>
      <w:r w:rsidR="0008212E" w:rsidRPr="00254252">
        <w:rPr>
          <w:rFonts w:ascii="Arial" w:hAnsi="Arial" w:cs="Arial"/>
          <w:sz w:val="24"/>
          <w:szCs w:val="24"/>
        </w:rPr>
        <w:t xml:space="preserve">the impact on </w:t>
      </w:r>
      <w:r w:rsidR="000601A1" w:rsidRPr="00254252">
        <w:rPr>
          <w:rFonts w:ascii="Arial" w:hAnsi="Arial" w:cs="Arial"/>
          <w:sz w:val="24"/>
          <w:szCs w:val="24"/>
        </w:rPr>
        <w:t>employees, employers and the wider economic landscape across Lancashire LEP</w:t>
      </w:r>
    </w:p>
    <w:p w:rsidR="009F13B1" w:rsidRPr="00254252" w:rsidRDefault="009F13B1" w:rsidP="009F13B1">
      <w:pPr>
        <w:rPr>
          <w:rFonts w:ascii="Arial" w:hAnsi="Arial" w:cs="Arial"/>
          <w:b/>
          <w:sz w:val="24"/>
          <w:szCs w:val="24"/>
        </w:rPr>
      </w:pPr>
      <w:r w:rsidRPr="00254252">
        <w:rPr>
          <w:rFonts w:ascii="Arial" w:hAnsi="Arial" w:cs="Arial"/>
          <w:b/>
          <w:sz w:val="24"/>
          <w:szCs w:val="24"/>
        </w:rPr>
        <w:t xml:space="preserve">Chair </w:t>
      </w:r>
    </w:p>
    <w:p w:rsidR="009F13B1" w:rsidRPr="00254252" w:rsidRDefault="009F13B1" w:rsidP="009F13B1">
      <w:pPr>
        <w:rPr>
          <w:rFonts w:ascii="Arial" w:hAnsi="Arial" w:cs="Arial"/>
          <w:b/>
          <w:sz w:val="24"/>
          <w:szCs w:val="24"/>
        </w:rPr>
      </w:pPr>
    </w:p>
    <w:p w:rsidR="009F13B1" w:rsidRPr="00254252" w:rsidRDefault="009F13B1" w:rsidP="009F13B1">
      <w:p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 xml:space="preserve">The Steering </w:t>
      </w:r>
      <w:r w:rsidR="00E833EC" w:rsidRPr="00254252">
        <w:rPr>
          <w:rFonts w:ascii="Arial" w:hAnsi="Arial" w:cs="Arial"/>
          <w:sz w:val="24"/>
          <w:szCs w:val="24"/>
        </w:rPr>
        <w:t>G</w:t>
      </w:r>
      <w:r w:rsidRPr="00254252">
        <w:rPr>
          <w:rFonts w:ascii="Arial" w:hAnsi="Arial" w:cs="Arial"/>
          <w:sz w:val="24"/>
          <w:szCs w:val="24"/>
        </w:rPr>
        <w:t xml:space="preserve">roup will be chaired by the </w:t>
      </w:r>
      <w:r w:rsidR="00F358A3" w:rsidRPr="00254252">
        <w:rPr>
          <w:rFonts w:ascii="Arial" w:hAnsi="Arial" w:cs="Arial"/>
          <w:sz w:val="24"/>
          <w:szCs w:val="24"/>
        </w:rPr>
        <w:t>Strategic Partnerships Manager</w:t>
      </w:r>
      <w:r w:rsidR="0081786F" w:rsidRPr="00254252">
        <w:rPr>
          <w:rFonts w:ascii="Arial" w:hAnsi="Arial" w:cs="Arial"/>
          <w:sz w:val="24"/>
          <w:szCs w:val="24"/>
        </w:rPr>
        <w:t xml:space="preserve"> (Employers)</w:t>
      </w:r>
    </w:p>
    <w:p w:rsidR="009F13B1" w:rsidRPr="00254252" w:rsidRDefault="009F13B1" w:rsidP="009F13B1">
      <w:pPr>
        <w:rPr>
          <w:rFonts w:ascii="Arial" w:hAnsi="Arial" w:cs="Arial"/>
          <w:sz w:val="24"/>
          <w:szCs w:val="24"/>
        </w:rPr>
      </w:pPr>
    </w:p>
    <w:p w:rsidR="0030122C" w:rsidRPr="00254252" w:rsidRDefault="009F13B1" w:rsidP="0030122C">
      <w:pPr>
        <w:rPr>
          <w:rFonts w:ascii="Arial" w:hAnsi="Arial" w:cs="Arial"/>
          <w:b/>
          <w:sz w:val="24"/>
          <w:szCs w:val="24"/>
        </w:rPr>
      </w:pPr>
      <w:r w:rsidRPr="00254252">
        <w:rPr>
          <w:rFonts w:ascii="Arial" w:hAnsi="Arial" w:cs="Arial"/>
          <w:b/>
          <w:sz w:val="24"/>
          <w:szCs w:val="24"/>
        </w:rPr>
        <w:t>Membership</w:t>
      </w:r>
      <w:r w:rsidR="00FA24EF" w:rsidRPr="00254252">
        <w:rPr>
          <w:rFonts w:ascii="Arial" w:hAnsi="Arial" w:cs="Arial"/>
          <w:b/>
          <w:sz w:val="24"/>
          <w:szCs w:val="24"/>
        </w:rPr>
        <w:t xml:space="preserve"> will be formed by representatives from the following organisations:</w:t>
      </w:r>
    </w:p>
    <w:p w:rsidR="0030122C" w:rsidRPr="00254252" w:rsidRDefault="0030122C" w:rsidP="0030122C">
      <w:pPr>
        <w:rPr>
          <w:rFonts w:ascii="Arial" w:hAnsi="Arial" w:cs="Arial"/>
          <w:b/>
          <w:sz w:val="24"/>
          <w:szCs w:val="24"/>
        </w:rPr>
      </w:pPr>
    </w:p>
    <w:p w:rsidR="009F13B1" w:rsidRPr="00254252" w:rsidRDefault="00FA24EF" w:rsidP="009F13B1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D</w:t>
      </w:r>
      <w:r w:rsidR="006A09CE" w:rsidRPr="00254252">
        <w:rPr>
          <w:rFonts w:ascii="Arial" w:hAnsi="Arial" w:cs="Arial"/>
          <w:sz w:val="24"/>
          <w:szCs w:val="24"/>
        </w:rPr>
        <w:t>elivery organisations</w:t>
      </w:r>
    </w:p>
    <w:p w:rsidR="00E833EC" w:rsidRPr="00254252" w:rsidRDefault="00E833EC" w:rsidP="00E833EC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The Skills and Employment Hub</w:t>
      </w:r>
    </w:p>
    <w:p w:rsidR="00E833EC" w:rsidRPr="00254252" w:rsidRDefault="00E833EC" w:rsidP="009F13B1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Sector Skills Development Partnerships</w:t>
      </w:r>
    </w:p>
    <w:p w:rsidR="00E833EC" w:rsidRPr="00254252" w:rsidRDefault="00E833EC" w:rsidP="009F13B1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Skills Funding Agency</w:t>
      </w:r>
      <w:r w:rsidR="00FA24EF" w:rsidRPr="00254252">
        <w:rPr>
          <w:rFonts w:ascii="Arial" w:hAnsi="Arial" w:cs="Arial"/>
          <w:sz w:val="24"/>
          <w:szCs w:val="24"/>
        </w:rPr>
        <w:t xml:space="preserve"> and Jobcentre Plus</w:t>
      </w:r>
    </w:p>
    <w:p w:rsidR="00E833EC" w:rsidRPr="00254252" w:rsidRDefault="00FA24EF" w:rsidP="009F13B1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Local Authorities</w:t>
      </w:r>
    </w:p>
    <w:p w:rsidR="00FA24EF" w:rsidRPr="00254252" w:rsidRDefault="00FA24EF" w:rsidP="009F13B1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Employers and Employees</w:t>
      </w:r>
    </w:p>
    <w:p w:rsidR="00FA24EF" w:rsidRPr="00254252" w:rsidRDefault="00FA24EF" w:rsidP="009F13B1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Employer representative groups inc Chambers of Commerce, Federation of Small Business</w:t>
      </w:r>
    </w:p>
    <w:p w:rsidR="00FA24EF" w:rsidRPr="00254252" w:rsidRDefault="00FA24EF" w:rsidP="009F13B1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Trade Unions</w:t>
      </w:r>
    </w:p>
    <w:p w:rsidR="00FA24EF" w:rsidRPr="00254252" w:rsidRDefault="00FA24EF" w:rsidP="009F13B1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National Careers Service</w:t>
      </w:r>
    </w:p>
    <w:p w:rsidR="00BF5000" w:rsidRPr="00254252" w:rsidRDefault="00FA24EF" w:rsidP="003E1595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Lancashire Work Based Learning Executive Forum</w:t>
      </w:r>
      <w:r w:rsidR="00F15C10" w:rsidRPr="00254252">
        <w:rPr>
          <w:rFonts w:ascii="Arial" w:hAnsi="Arial" w:cs="Arial"/>
          <w:sz w:val="24"/>
          <w:szCs w:val="24"/>
        </w:rPr>
        <w:t xml:space="preserve"> </w:t>
      </w:r>
    </w:p>
    <w:p w:rsidR="009F13B1" w:rsidRPr="00254252" w:rsidRDefault="00F15C10" w:rsidP="003E1595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Apprenticeship Ambassador Network</w:t>
      </w:r>
    </w:p>
    <w:p w:rsidR="00F15C10" w:rsidRPr="00254252" w:rsidRDefault="00F15C10" w:rsidP="00922EC5">
      <w:pPr>
        <w:pStyle w:val="NoSpacing"/>
        <w:rPr>
          <w:rFonts w:ascii="Arial" w:hAnsi="Arial" w:cs="Arial"/>
          <w:sz w:val="24"/>
          <w:szCs w:val="24"/>
        </w:rPr>
      </w:pPr>
    </w:p>
    <w:p w:rsidR="009F13B1" w:rsidRPr="00254252" w:rsidRDefault="009F13B1" w:rsidP="009F13B1">
      <w:pPr>
        <w:rPr>
          <w:rFonts w:ascii="Arial" w:hAnsi="Arial" w:cs="Arial"/>
          <w:b/>
          <w:sz w:val="24"/>
          <w:szCs w:val="24"/>
        </w:rPr>
      </w:pPr>
      <w:r w:rsidRPr="00254252">
        <w:rPr>
          <w:rFonts w:ascii="Arial" w:hAnsi="Arial" w:cs="Arial"/>
          <w:b/>
          <w:sz w:val="24"/>
          <w:szCs w:val="24"/>
        </w:rPr>
        <w:t>Meeting Frequency</w:t>
      </w:r>
    </w:p>
    <w:p w:rsidR="009F13B1" w:rsidRPr="00254252" w:rsidRDefault="009F13B1" w:rsidP="009F13B1">
      <w:pPr>
        <w:rPr>
          <w:rFonts w:ascii="Arial" w:hAnsi="Arial" w:cs="Arial"/>
          <w:b/>
          <w:sz w:val="24"/>
          <w:szCs w:val="24"/>
        </w:rPr>
      </w:pPr>
    </w:p>
    <w:p w:rsidR="009F13B1" w:rsidRPr="00254252" w:rsidRDefault="009F13B1" w:rsidP="009F13B1">
      <w:p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 xml:space="preserve">Bi-monthly </w:t>
      </w:r>
    </w:p>
    <w:p w:rsidR="009F13B1" w:rsidRPr="00254252" w:rsidRDefault="009F13B1" w:rsidP="009F13B1">
      <w:pPr>
        <w:rPr>
          <w:rFonts w:ascii="Arial" w:hAnsi="Arial" w:cs="Arial"/>
          <w:sz w:val="24"/>
          <w:szCs w:val="24"/>
        </w:rPr>
      </w:pPr>
    </w:p>
    <w:p w:rsidR="009F13B1" w:rsidRPr="00254252" w:rsidRDefault="009F13B1" w:rsidP="009F13B1">
      <w:pPr>
        <w:ind w:left="720" w:hanging="720"/>
        <w:rPr>
          <w:rFonts w:ascii="Arial" w:hAnsi="Arial" w:cs="Arial"/>
          <w:b/>
          <w:sz w:val="24"/>
          <w:szCs w:val="24"/>
        </w:rPr>
      </w:pPr>
      <w:r w:rsidRPr="00254252">
        <w:rPr>
          <w:rFonts w:ascii="Arial" w:hAnsi="Arial" w:cs="Arial"/>
          <w:b/>
          <w:sz w:val="24"/>
          <w:szCs w:val="24"/>
        </w:rPr>
        <w:t>Governance Relationship with the Lancashire Enterprise Partnership (LEP)</w:t>
      </w:r>
    </w:p>
    <w:p w:rsidR="009F13B1" w:rsidRPr="00254252" w:rsidRDefault="009F13B1" w:rsidP="009F13B1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BE3801" w:rsidRPr="00254252" w:rsidRDefault="009F13B1" w:rsidP="00DC7BB1">
      <w:pPr>
        <w:rPr>
          <w:rFonts w:ascii="Arial" w:hAnsi="Arial" w:cs="Arial"/>
          <w:sz w:val="24"/>
          <w:szCs w:val="24"/>
        </w:rPr>
      </w:pPr>
      <w:r w:rsidRPr="00254252">
        <w:rPr>
          <w:rFonts w:ascii="Arial" w:hAnsi="Arial" w:cs="Arial"/>
          <w:sz w:val="24"/>
          <w:szCs w:val="24"/>
        </w:rPr>
        <w:t>The Steering Group will report into the LEP via the</w:t>
      </w:r>
      <w:r w:rsidR="003A5E1B" w:rsidRPr="00254252">
        <w:rPr>
          <w:rFonts w:ascii="Arial" w:hAnsi="Arial" w:cs="Arial"/>
          <w:sz w:val="24"/>
          <w:szCs w:val="24"/>
        </w:rPr>
        <w:t xml:space="preserve"> Lancashire</w:t>
      </w:r>
      <w:r w:rsidR="0074489F" w:rsidRPr="00254252">
        <w:rPr>
          <w:rFonts w:ascii="Arial" w:hAnsi="Arial" w:cs="Arial"/>
          <w:sz w:val="24"/>
          <w:szCs w:val="24"/>
        </w:rPr>
        <w:t xml:space="preserve"> Skills and Employment Board</w:t>
      </w:r>
    </w:p>
    <w:sectPr w:rsidR="00BE3801" w:rsidRPr="00254252" w:rsidSect="00A51777">
      <w:pgSz w:w="11906" w:h="16838"/>
      <w:pgMar w:top="709" w:right="14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04" w:rsidRDefault="00A07604" w:rsidP="008C5A02">
      <w:r>
        <w:separator/>
      </w:r>
    </w:p>
  </w:endnote>
  <w:endnote w:type="continuationSeparator" w:id="0">
    <w:p w:rsidR="00A07604" w:rsidRDefault="00A07604" w:rsidP="008C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04" w:rsidRDefault="00A07604" w:rsidP="008C5A02">
      <w:r>
        <w:separator/>
      </w:r>
    </w:p>
  </w:footnote>
  <w:footnote w:type="continuationSeparator" w:id="0">
    <w:p w:rsidR="00A07604" w:rsidRDefault="00A07604" w:rsidP="008C5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4903"/>
    <w:multiLevelType w:val="hybridMultilevel"/>
    <w:tmpl w:val="938E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7D63"/>
    <w:multiLevelType w:val="hybridMultilevel"/>
    <w:tmpl w:val="55364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494A"/>
    <w:multiLevelType w:val="hybridMultilevel"/>
    <w:tmpl w:val="DF821E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70998"/>
    <w:multiLevelType w:val="hybridMultilevel"/>
    <w:tmpl w:val="9BE67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5585"/>
    <w:multiLevelType w:val="hybridMultilevel"/>
    <w:tmpl w:val="0C520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84AEA"/>
    <w:multiLevelType w:val="hybridMultilevel"/>
    <w:tmpl w:val="71D42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5B0"/>
    <w:multiLevelType w:val="hybridMultilevel"/>
    <w:tmpl w:val="7C1E1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E7564"/>
    <w:multiLevelType w:val="hybridMultilevel"/>
    <w:tmpl w:val="904EA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6145A"/>
    <w:multiLevelType w:val="hybridMultilevel"/>
    <w:tmpl w:val="E800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6552A"/>
    <w:multiLevelType w:val="hybridMultilevel"/>
    <w:tmpl w:val="DE98F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5214A"/>
    <w:multiLevelType w:val="hybridMultilevel"/>
    <w:tmpl w:val="A7A26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B4D12"/>
    <w:multiLevelType w:val="hybridMultilevel"/>
    <w:tmpl w:val="CE64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6773"/>
    <w:multiLevelType w:val="hybridMultilevel"/>
    <w:tmpl w:val="E76E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C224F"/>
    <w:multiLevelType w:val="hybridMultilevel"/>
    <w:tmpl w:val="1E24A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D8"/>
    <w:rsid w:val="00015B98"/>
    <w:rsid w:val="00025D75"/>
    <w:rsid w:val="00033A85"/>
    <w:rsid w:val="000601A1"/>
    <w:rsid w:val="000621FF"/>
    <w:rsid w:val="00081622"/>
    <w:rsid w:val="0008212E"/>
    <w:rsid w:val="000E215E"/>
    <w:rsid w:val="00100AC7"/>
    <w:rsid w:val="00106599"/>
    <w:rsid w:val="001816C8"/>
    <w:rsid w:val="001858CF"/>
    <w:rsid w:val="001B5B8D"/>
    <w:rsid w:val="001C69EA"/>
    <w:rsid w:val="001C71A4"/>
    <w:rsid w:val="001D7194"/>
    <w:rsid w:val="00202345"/>
    <w:rsid w:val="00216672"/>
    <w:rsid w:val="00254252"/>
    <w:rsid w:val="002909C6"/>
    <w:rsid w:val="00294134"/>
    <w:rsid w:val="00294E99"/>
    <w:rsid w:val="00295830"/>
    <w:rsid w:val="0030122C"/>
    <w:rsid w:val="00336BD3"/>
    <w:rsid w:val="00365EEE"/>
    <w:rsid w:val="00396A75"/>
    <w:rsid w:val="003A5D54"/>
    <w:rsid w:val="003A5E1B"/>
    <w:rsid w:val="003A7E6E"/>
    <w:rsid w:val="003B1561"/>
    <w:rsid w:val="003E6CCF"/>
    <w:rsid w:val="00466C2E"/>
    <w:rsid w:val="00472820"/>
    <w:rsid w:val="00485005"/>
    <w:rsid w:val="00492DD2"/>
    <w:rsid w:val="00497826"/>
    <w:rsid w:val="004C5725"/>
    <w:rsid w:val="004D1236"/>
    <w:rsid w:val="004D4121"/>
    <w:rsid w:val="004E73DE"/>
    <w:rsid w:val="004F4F13"/>
    <w:rsid w:val="00505AB3"/>
    <w:rsid w:val="005116BD"/>
    <w:rsid w:val="00540C52"/>
    <w:rsid w:val="00552293"/>
    <w:rsid w:val="005642BA"/>
    <w:rsid w:val="00566040"/>
    <w:rsid w:val="00577EA1"/>
    <w:rsid w:val="005A1294"/>
    <w:rsid w:val="005E5E1B"/>
    <w:rsid w:val="006724F5"/>
    <w:rsid w:val="006879FB"/>
    <w:rsid w:val="0069284D"/>
    <w:rsid w:val="006A09CE"/>
    <w:rsid w:val="006B6E2A"/>
    <w:rsid w:val="006F4322"/>
    <w:rsid w:val="006F677C"/>
    <w:rsid w:val="007025D8"/>
    <w:rsid w:val="00717C79"/>
    <w:rsid w:val="0074489F"/>
    <w:rsid w:val="00753930"/>
    <w:rsid w:val="00760873"/>
    <w:rsid w:val="00775747"/>
    <w:rsid w:val="00793D0A"/>
    <w:rsid w:val="007C4ED2"/>
    <w:rsid w:val="00813BD8"/>
    <w:rsid w:val="0081786F"/>
    <w:rsid w:val="00843054"/>
    <w:rsid w:val="0089738E"/>
    <w:rsid w:val="008A7410"/>
    <w:rsid w:val="008B5FA1"/>
    <w:rsid w:val="008C5A02"/>
    <w:rsid w:val="008C6965"/>
    <w:rsid w:val="008D0C6B"/>
    <w:rsid w:val="00913A78"/>
    <w:rsid w:val="00922EC5"/>
    <w:rsid w:val="009654E9"/>
    <w:rsid w:val="00966996"/>
    <w:rsid w:val="009C17F5"/>
    <w:rsid w:val="009D3686"/>
    <w:rsid w:val="009F13B1"/>
    <w:rsid w:val="00A07604"/>
    <w:rsid w:val="00A12E82"/>
    <w:rsid w:val="00A27B04"/>
    <w:rsid w:val="00A30E68"/>
    <w:rsid w:val="00A51777"/>
    <w:rsid w:val="00A96323"/>
    <w:rsid w:val="00AC7928"/>
    <w:rsid w:val="00AD295A"/>
    <w:rsid w:val="00B03276"/>
    <w:rsid w:val="00B03CC2"/>
    <w:rsid w:val="00B04E99"/>
    <w:rsid w:val="00B17C56"/>
    <w:rsid w:val="00BB5BB8"/>
    <w:rsid w:val="00BD62B0"/>
    <w:rsid w:val="00BE3801"/>
    <w:rsid w:val="00BF5000"/>
    <w:rsid w:val="00C10FDC"/>
    <w:rsid w:val="00C25BF4"/>
    <w:rsid w:val="00C45EBC"/>
    <w:rsid w:val="00C47958"/>
    <w:rsid w:val="00C56CE7"/>
    <w:rsid w:val="00C6090E"/>
    <w:rsid w:val="00C7337C"/>
    <w:rsid w:val="00C7393D"/>
    <w:rsid w:val="00C900D6"/>
    <w:rsid w:val="00CA5E5A"/>
    <w:rsid w:val="00CB78D1"/>
    <w:rsid w:val="00CC080F"/>
    <w:rsid w:val="00CD52C5"/>
    <w:rsid w:val="00D04F15"/>
    <w:rsid w:val="00D12D9B"/>
    <w:rsid w:val="00D262D9"/>
    <w:rsid w:val="00D30574"/>
    <w:rsid w:val="00D5085F"/>
    <w:rsid w:val="00DA10D4"/>
    <w:rsid w:val="00DA6B3E"/>
    <w:rsid w:val="00DC7BB1"/>
    <w:rsid w:val="00DD5DEC"/>
    <w:rsid w:val="00DE3D54"/>
    <w:rsid w:val="00E167C7"/>
    <w:rsid w:val="00E43378"/>
    <w:rsid w:val="00E53EFE"/>
    <w:rsid w:val="00E833EC"/>
    <w:rsid w:val="00E954C8"/>
    <w:rsid w:val="00E95598"/>
    <w:rsid w:val="00EB6891"/>
    <w:rsid w:val="00EC51C6"/>
    <w:rsid w:val="00EE34F9"/>
    <w:rsid w:val="00EE4926"/>
    <w:rsid w:val="00EF28CA"/>
    <w:rsid w:val="00F15C10"/>
    <w:rsid w:val="00F27EE1"/>
    <w:rsid w:val="00F32B84"/>
    <w:rsid w:val="00F358A3"/>
    <w:rsid w:val="00F51ED4"/>
    <w:rsid w:val="00F54048"/>
    <w:rsid w:val="00F559F9"/>
    <w:rsid w:val="00F57EC1"/>
    <w:rsid w:val="00F91988"/>
    <w:rsid w:val="00FA24EF"/>
    <w:rsid w:val="00FC5B67"/>
    <w:rsid w:val="00FE715C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B6D6035-8D7F-4684-B5CD-1457F689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A02"/>
  </w:style>
  <w:style w:type="paragraph" w:styleId="Footer">
    <w:name w:val="footer"/>
    <w:basedOn w:val="Normal"/>
    <w:link w:val="FooterChar"/>
    <w:uiPriority w:val="99"/>
    <w:unhideWhenUsed/>
    <w:rsid w:val="008C5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02"/>
  </w:style>
  <w:style w:type="paragraph" w:styleId="BalloonText">
    <w:name w:val="Balloon Text"/>
    <w:basedOn w:val="Normal"/>
    <w:link w:val="BalloonTextChar"/>
    <w:uiPriority w:val="99"/>
    <w:semiHidden/>
    <w:unhideWhenUsed/>
    <w:rsid w:val="008C5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236"/>
    <w:pPr>
      <w:ind w:left="720"/>
      <w:contextualSpacing/>
    </w:pPr>
  </w:style>
  <w:style w:type="table" w:styleId="TableGrid">
    <w:name w:val="Table Grid"/>
    <w:basedOn w:val="TableNormal"/>
    <w:uiPriority w:val="59"/>
    <w:rsid w:val="0054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3B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0621F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Inspira Cumbria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Moizer, Lisa</dc:creator>
  <cp:lastModifiedBy>Neville, Mike</cp:lastModifiedBy>
  <cp:revision>3</cp:revision>
  <cp:lastPrinted>2016-10-03T16:09:00Z</cp:lastPrinted>
  <dcterms:created xsi:type="dcterms:W3CDTF">2016-10-11T10:19:00Z</dcterms:created>
  <dcterms:modified xsi:type="dcterms:W3CDTF">2016-10-12T15:34:00Z</dcterms:modified>
</cp:coreProperties>
</file>